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仿宋" w:hAnsi="仿宋" w:eastAsia="仿宋" w:cs="仿宋"/>
          <w:b w:val="0"/>
          <w:bCs w:val="0"/>
          <w:i w:val="0"/>
          <w:iCs w:val="0"/>
          <w:caps w:val="0"/>
          <w:color w:val="000000"/>
          <w:spacing w:val="0"/>
          <w:sz w:val="32"/>
          <w:szCs w:val="32"/>
          <w:bdr w:val="none" w:color="auto" w:sz="0" w:space="0"/>
        </w:rPr>
      </w:pPr>
      <w:r>
        <w:rPr>
          <w:rFonts w:hint="eastAsia" w:ascii="宋体" w:hAnsi="宋体" w:eastAsia="宋体" w:cs="宋体"/>
          <w:b/>
          <w:bCs/>
          <w:i w:val="0"/>
          <w:iCs w:val="0"/>
          <w:caps w:val="0"/>
          <w:color w:val="333333"/>
          <w:spacing w:val="0"/>
          <w:sz w:val="42"/>
          <w:szCs w:val="42"/>
          <w:bdr w:val="none" w:color="auto" w:sz="0" w:space="0"/>
        </w:rPr>
        <w:t>2021年桓台县红莲湖学校高层次紧缺人才招聘公告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b w:val="0"/>
          <w:bCs w:val="0"/>
          <w:i w:val="0"/>
          <w:iCs w:val="0"/>
          <w:caps w:val="0"/>
          <w:color w:val="000000"/>
          <w:spacing w:val="0"/>
          <w:sz w:val="24"/>
          <w:szCs w:val="24"/>
        </w:rPr>
      </w:pPr>
      <w:r>
        <w:rPr>
          <w:rFonts w:ascii="仿宋" w:hAnsi="仿宋" w:eastAsia="仿宋" w:cs="仿宋"/>
          <w:b w:val="0"/>
          <w:bCs w:val="0"/>
          <w:i w:val="0"/>
          <w:iCs w:val="0"/>
          <w:caps w:val="0"/>
          <w:color w:val="000000"/>
          <w:spacing w:val="0"/>
          <w:sz w:val="32"/>
          <w:szCs w:val="32"/>
          <w:bdr w:val="none" w:color="auto" w:sz="0" w:space="0"/>
        </w:rPr>
        <w:t>桓台县红莲湖学校是一所九年一贯制公办学校，根据学校岗位空缺和工作需要，按照《事业单位人事管理条例》（中华人民共和国国务院令第</w:t>
      </w:r>
      <w:r>
        <w:rPr>
          <w:rFonts w:hint="eastAsia" w:ascii="仿宋" w:hAnsi="仿宋" w:eastAsia="仿宋" w:cs="仿宋"/>
          <w:b w:val="0"/>
          <w:bCs w:val="0"/>
          <w:i w:val="0"/>
          <w:iCs w:val="0"/>
          <w:caps w:val="0"/>
          <w:color w:val="000000"/>
          <w:spacing w:val="0"/>
          <w:sz w:val="32"/>
          <w:szCs w:val="32"/>
          <w:bdr w:val="none" w:color="auto" w:sz="0" w:space="0"/>
        </w:rPr>
        <w:t>652号）、《事业单位公开招聘人员暂行规定》（人事部令第6号）等有关规定，现将2021年桓台县红莲湖学校招聘高层次紧缺人才有关事项</w:t>
      </w:r>
      <w:bookmarkStart w:id="0" w:name="_GoBack"/>
      <w:bookmarkEnd w:id="0"/>
      <w:r>
        <w:rPr>
          <w:rFonts w:hint="eastAsia" w:ascii="仿宋" w:hAnsi="仿宋" w:eastAsia="仿宋" w:cs="仿宋"/>
          <w:b w:val="0"/>
          <w:bCs w:val="0"/>
          <w:i w:val="0"/>
          <w:iCs w:val="0"/>
          <w:caps w:val="0"/>
          <w:color w:val="000000"/>
          <w:spacing w:val="0"/>
          <w:sz w:val="32"/>
          <w:szCs w:val="32"/>
          <w:bdr w:val="none" w:color="auto" w:sz="0" w:space="0"/>
        </w:rPr>
        <w:t>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ascii="黑体" w:hAnsi="宋体" w:eastAsia="黑体" w:cs="黑体"/>
          <w:b w:val="0"/>
          <w:bCs w:val="0"/>
          <w:i w:val="0"/>
          <w:iCs w:val="0"/>
          <w:caps w:val="0"/>
          <w:color w:val="000000"/>
          <w:spacing w:val="0"/>
          <w:sz w:val="32"/>
          <w:szCs w:val="32"/>
          <w:bdr w:val="none" w:color="auto" w:sz="0" w:space="0"/>
        </w:rPr>
        <w:t>一、</w:t>
      </w:r>
      <w:r>
        <w:rPr>
          <w:rFonts w:hint="eastAsia" w:ascii="黑体" w:hAnsi="宋体" w:eastAsia="黑体" w:cs="黑体"/>
          <w:b w:val="0"/>
          <w:bCs w:val="0"/>
          <w:i w:val="0"/>
          <w:iCs w:val="0"/>
          <w:caps w:val="0"/>
          <w:color w:val="000000"/>
          <w:spacing w:val="0"/>
          <w:sz w:val="32"/>
          <w:szCs w:val="32"/>
          <w:bdr w:val="none" w:color="auto" w:sz="0" w:space="0"/>
        </w:rPr>
        <w:t>招聘岗位范围及条件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ascii="楷体" w:hAnsi="楷体" w:eastAsia="楷体" w:cs="楷体"/>
          <w:b/>
          <w:bCs/>
          <w:i w:val="0"/>
          <w:iCs w:val="0"/>
          <w:caps w:val="0"/>
          <w:color w:val="000000"/>
          <w:spacing w:val="0"/>
          <w:sz w:val="32"/>
          <w:szCs w:val="32"/>
          <w:bdr w:val="none" w:color="auto" w:sz="0" w:space="0"/>
        </w:rPr>
        <w:t>（一）招聘范围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普通高等院校硕士研究生及以上学历的毕业生。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（二）招聘条件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1.具有中华人民共和国国籍（含具有中华人民共和国国籍的香港和澳门居民）。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2.遵守宪法和法律，具有良好的品行和职业道德。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3.符合招聘岗位的学位、学历、专业、资格等具体要求。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4.能够适应岗位需要，具备履职所需要的综合素质、专业水平和身体条件，服从组织安排。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5.在校期间学习成绩优良，学校德智体等综合考评在良好以上。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6.年龄一般在40周岁及以下（1980年4月10日及以后出生），招聘岗位有其他要求的除外。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7.在职人员（含已签订就业协议的人员）应聘的，须征得有用人权限部门或单位（就业协议单位）同意。定向委培应届毕业生应聘的，须征得定向委培单位同意。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曾受过刑事处罚和曾被开除公职的人员、服务年限不满5年（含试用期）的公务员和参照公务员法管理的人员、在公务员招考和事业单位公开招聘中被招考（聘）主管机关认定有严重违纪违规行为且不得应聘的人员、被依法列为失信联合惩戒对象的人员、现役军人、具有《事业单位人事管理回避规定》（人社部规〔2019〕1号）中须回避情形的人员、法律规定不得聘用的其他情形的人员不能应聘。在读全日制普通高校非应届毕业生不能应聘，也不能用已取得的学历学位作为条件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二、招聘岗位及有关要求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（一）招聘岗位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招聘岗位的具体要求根据行业特点和单位实际制定。招聘岗位具体要求及咨询电话详见招聘岗位一览表（附件1）。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（二）有关说明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1.应聘岗位的学历、学位、专业等条件需有对应关系。招聘专业的审核一般按应聘人员所获毕业证书上注明的专业为准，应届毕业生可暂按就业推荐表或相关证明材料上注明的专业进行审核。招聘岗位是否允许相近专业应聘，应聘人员所学专业是否符合招聘岗位要求，由招聘单位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2.国（境）外高校毕业生获得国务院学位委员会和教育部授权教育部留学服务中心出具的学历学位认证后，可应聘同等学历层次普通高校毕业生的岗位。其所学专业是否符合招聘专业要求，由招聘单位认定。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3.国内高校应届毕业生须在2021年7月31日及以前取得应聘岗位具体要求的学历学位证书等材料。国（境）外高校应届毕业生须在2021年8月31日及以前取得应聘岗位具体要求的学历学位证书、国务院学位委员会和教育部授权教育部留学服务中心出具的学历学位认证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三、报名及初审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考生可选择网上报名或现场报名的方式。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23" w:right="0" w:hanging="1080"/>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（一） 网上报名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（1）网上报名时间：2021年4月10日09:00-2021年4月22日16:00。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报名人员根据要求填写《2021年桓台县红莲湖学校高层次紧缺人才招聘报名表》（附件2）。所需材料要按应聘人员报名表（WORD电子版）+其他材料（本人签字的应聘人员报名表、学历证书、学位证书等影印件材料按顺序扫描合并至一个PDF文件发送），邮件主题命名为“学科+姓名+硕（博）毕业院校+本科毕业院校+联系电话+邮箱”。报名人员必须如实、全面、详细地填写相关内容，按规定的报名时间(以电脑显示的邮件发送时间为准)将报名信息发送至指定邮箱（SRLS_BNDS@163.com）进行报名（本次招聘每人限报1个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（2）现场报名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4月14日 陕西师范大学  联系电话：18916835692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4月16日 华中师范大学  联系电话：18916835692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4月18日 南京师范大学  联系电话：18916835692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4月20日 华东师范大学  联系电话：18916835692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考生持报名表（附件2）到现场进行报名，并登记联系方式。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（3）报名注意事项：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应聘人员须用第二代居民身份证信息报名，报名考试使用身份证及信息必须一致。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报名时，应聘人员提交的信息必须真实、准确、完整，能够体现招聘岗位的要求。因提交应聘信息不及时、不准确、不完整、不符合要求影响报名的，由应聘人员本人承担相应后果。应聘人员的信息、材料不实或者不符合招聘条件的，一经查实，即取消应聘资格。填写报名信息时，个人简介须填写本科及以后的学习、工作情况。家庭主要成员情况须填写直系血亲、配偶的姓名、工作单位及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应聘人员在应聘期间的表现作为桓台县红莲湖学校高层次紧缺人才招聘考察的重要依据。应聘人员恶意报名，扰乱报名秩序或伪造变造证件、证明（其他材料）骗取考试资格的，查实后取消其本次应聘资格，并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招聘各环节信息均在桓台县人民政府网发布，应聘人员应注意及时登录网站查看。由于本人未及时查看相关信息而造成的不良后果，责任自负。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（二）初审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根据应聘人员邮箱填报信息和现场报名材料进行初步审核。初审结果不作为确定符合应聘条件的最终依据。现场资格审查与初审结果不一致的，以现场资格审查结果为准。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桓台县红莲湖学校将安排专人负责初审工作，根据应聘人员提交的报名信息进行初审。对符合应聘条件的，初审通过；对不符合应聘条件的，初审不通过并说明原因。初审情况通过邮件（现场报名人员务必登记好电子邮箱）反馈，请考生注意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初审结束后，桓台县红莲湖学校将汇总网上报名与现场报名初审合格所有考生信息确定参加初试人员名单。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四、初试、资格审查与面试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（一）初试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根据岗位特点，主要测评应聘人员的综合素质。根据初试成绩，按照同一岗位招聘计划数1∶3比例确定进入现场资格审查范围人员，最后一名初试成绩并列的，初试成绩并列人员全部进入现场资格审查范围，不满上述比例的按实有人员确定进入现场资格审查范围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初试地点在北京，具体时间、地点和要求以初试通知为准。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jc w:val="left"/>
        <w:rPr>
          <w:rFonts w:hint="eastAsia" w:ascii="宋体" w:hAnsi="宋体" w:eastAsia="宋体" w:cs="宋体"/>
          <w:b w:val="0"/>
          <w:bCs w:val="0"/>
          <w:i w:val="0"/>
          <w:iCs w:val="0"/>
          <w:caps w:val="0"/>
          <w:color w:val="000000"/>
          <w:spacing w:val="0"/>
          <w:sz w:val="24"/>
          <w:szCs w:val="24"/>
        </w:rPr>
      </w:pPr>
      <w:r>
        <w:rPr>
          <w:rStyle w:val="6"/>
          <w:rFonts w:hint="eastAsia" w:ascii="楷体" w:hAnsi="楷体" w:eastAsia="楷体" w:cs="楷体"/>
          <w:b/>
          <w:bCs/>
          <w:i w:val="0"/>
          <w:iCs w:val="0"/>
          <w:caps w:val="0"/>
          <w:color w:val="000000"/>
          <w:spacing w:val="0"/>
          <w:sz w:val="32"/>
          <w:szCs w:val="32"/>
          <w:bdr w:val="none" w:color="auto" w:sz="0" w:space="0"/>
        </w:rPr>
        <w:t>（二）资格审查及面试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初试结束后进入现场资格审查人员名单将通过桓台县人民政府网站发布。进入资格审查的应聘人员，须由本人按规定时间、地点和要求向桓台县红莲湖学校提交相关材料进行现场资格审查，否则视为弃权，具体要求以具体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对应聘人员的资格审查贯穿整个招聘工作全过程。在招聘工作中发现审核通过人员不符合应聘资格或弄虚作假等问题的，一经查实，立即取消考试、聘用资格，并按有关规定处理。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初试、现场资格审查、面试地点均在北京，具体时间、地点要求以资格审查和面试通知为准。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五、考察和体检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根据面试成绩排名顺序，按1:2的比例确定进入考察、体检范围的人员。考察、体检时先按1:1的比例进行。因考察体检不合格、弃权等原因造成空缺的岗位，可从应聘同一岗位进入考察、体检范围的人员中，按面试成绩排名顺序依次等额递补。拟聘用人员名单公示后，如有空缺不再进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考察采取多种形式，全面了解被考察对象的思想政治表现、道德品质、业务能力、工作实绩等方面的情况，并对应聘人员是否符合岗位招聘条件，提供相关材料是否真实准确等进行复审。考察必须实事求是、客观公正地评价被考察对象，并写出书面考察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体检在县级以上综合性医院组织进行，体检费用由考生承担。体检标准和项目参照《山东省教师资格认定体检标准》、《关于修订〈公务员录用体检通用标准(试行)〉及〈公务员录用体检操作手册(试行)〉有关内容的通知》人社部发〔2016〕140号)执行，国家另有规定的从其规定。应聘人员未按规定时间、地点参加体检的，视为弃权。体检时，对于已经怀孕的应聘人员，可延期进行胸透等检查项目。对按规定需要复检的，不在原体检医院进行，复检只能进行1次，结果以复检结论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六、公示和聘用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根据初试、面试、考察、体检结果，确定拟聘用人员并公示7个工作日。公示期满，对没有问题或者反映问题不影响聘用的，由桓台县公开招聘主管机关发放《事业单位招聘人员通知书》，事业单位凭此办理相关手续。对反映问题影响聘用并查实的，不予聘用。事业单位和受聘人员按规定签订聘用合同，确立人事关系。招聘公告中规定最低服务年限的，签订聘用合同时按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新聘用人员按规定实行试用期制度，试用期包括在聘用合同期限内。新聘用人员具有在同一单位连续一年及以上工作经历（以劳动合同等正式手续和社保缴费证明为准）的，试用期一般为6个月；属初次就业的，试用期一般为12个月。新聘用人员试用期满合格的继续聘用；不合格的解除聘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黑体" w:hAnsi="宋体" w:eastAsia="黑体" w:cs="黑体"/>
          <w:b w:val="0"/>
          <w:bCs w:val="0"/>
          <w:i w:val="0"/>
          <w:iCs w:val="0"/>
          <w:caps w:val="0"/>
          <w:color w:val="000000"/>
          <w:spacing w:val="0"/>
          <w:sz w:val="32"/>
          <w:szCs w:val="32"/>
          <w:bdr w:val="none" w:color="auto" w:sz="0" w:space="0"/>
        </w:rPr>
        <w:t>七、咨询、监督及其他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本次招聘不指定考试教材和辅导用书，不举办也不委托任何机构举办考试辅导班。招聘全程接受纪检部门及社会各界监督。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应聘人员应仔细阅读招聘公告及附件，及时了解招聘网站发布的最新信息；要保持通讯畅通有效，因本人原因错过招聘程序的，责任自负。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应聘人员要严格遵守公开招聘的相关政策规定，遵从事业单位公开招聘单位及主管机关的统一安排，在应聘过程中不服从正常工作安排、无理取闹、扰乱正常招聘工作秩序的，可对其作出取消本次考试、聘用资格的处理。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其他未尽事宜，按照事业单位公开招聘的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本公告由桓台县教育和体育局负责解释。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联系电话：18916835692（黄老师）15166089495（王老师）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咨询电话：桓台县教育和体育局         0533-8268045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监督电话：桓台县纪委派驻第六纪检组   0533-8263101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公告网址：桓台县人民政府（http://www.huantai.gov.cn/）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spacing w:val="0"/>
          <w:sz w:val="24"/>
          <w:szCs w:val="24"/>
          <w:u w:val="none"/>
          <w:bdr w:val="none" w:color="auto" w:sz="0" w:space="0"/>
        </w:rPr>
        <w:fldChar w:fldCharType="begin"/>
      </w:r>
      <w:r>
        <w:rPr>
          <w:rFonts w:hint="eastAsia" w:ascii="宋体" w:hAnsi="宋体" w:eastAsia="宋体" w:cs="宋体"/>
          <w:b w:val="0"/>
          <w:bCs w:val="0"/>
          <w:i w:val="0"/>
          <w:iCs w:val="0"/>
          <w:caps w:val="0"/>
          <w:spacing w:val="0"/>
          <w:sz w:val="24"/>
          <w:szCs w:val="24"/>
          <w:u w:val="none"/>
          <w:bdr w:val="none" w:color="auto" w:sz="0" w:space="0"/>
        </w:rPr>
        <w:instrText xml:space="preserve"> HYPERLINK "http://www.huantai.gov.cn/resources/public/20210409/607047edfd44148088e62b92.xls" \o "附件1：2021年桓台县红莲湖学校高层次紧缺人才招聘岗位一览表.xls" \t "http://www.huantai.gov.cn/gongkai/site_htxjyhtyj/channel_c_5f9f6c9be592f315dca00f9f_5fb3bfbe607979429fbb998b/_blank" </w:instrText>
      </w:r>
      <w:r>
        <w:rPr>
          <w:rFonts w:hint="eastAsia" w:ascii="宋体" w:hAnsi="宋体" w:eastAsia="宋体" w:cs="宋体"/>
          <w:b w:val="0"/>
          <w:bCs w:val="0"/>
          <w:i w:val="0"/>
          <w:iCs w:val="0"/>
          <w:caps w:val="0"/>
          <w:spacing w:val="0"/>
          <w:sz w:val="24"/>
          <w:szCs w:val="24"/>
          <w:u w:val="none"/>
          <w:bdr w:val="none" w:color="auto" w:sz="0" w:space="0"/>
        </w:rPr>
        <w:fldChar w:fldCharType="separate"/>
      </w:r>
      <w:r>
        <w:rPr>
          <w:rStyle w:val="7"/>
          <w:rFonts w:hint="eastAsia" w:ascii="宋体" w:hAnsi="宋体" w:eastAsia="宋体" w:cs="宋体"/>
          <w:b w:val="0"/>
          <w:bCs w:val="0"/>
          <w:i w:val="0"/>
          <w:iCs w:val="0"/>
          <w:caps w:val="0"/>
          <w:spacing w:val="0"/>
          <w:sz w:val="24"/>
          <w:szCs w:val="24"/>
          <w:u w:val="none"/>
          <w:bdr w:val="none" w:color="auto" w:sz="0" w:space="0"/>
        </w:rPr>
        <w:t>附件1：2021年桓台县红莲湖学校高层次紧缺人才招聘岗位一览表.xls</w:t>
      </w:r>
      <w:r>
        <w:rPr>
          <w:rFonts w:hint="eastAsia" w:ascii="宋体" w:hAnsi="宋体" w:eastAsia="宋体" w:cs="宋体"/>
          <w:b w:val="0"/>
          <w:bCs w:val="0"/>
          <w:i w:val="0"/>
          <w:iCs w:val="0"/>
          <w:caps w:val="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spacing w:val="0"/>
          <w:sz w:val="24"/>
          <w:szCs w:val="24"/>
          <w:u w:val="none"/>
          <w:bdr w:val="none" w:color="auto" w:sz="0" w:space="0"/>
        </w:rPr>
        <w:fldChar w:fldCharType="begin"/>
      </w:r>
      <w:r>
        <w:rPr>
          <w:rFonts w:hint="eastAsia" w:ascii="宋体" w:hAnsi="宋体" w:eastAsia="宋体" w:cs="宋体"/>
          <w:b w:val="0"/>
          <w:bCs w:val="0"/>
          <w:i w:val="0"/>
          <w:iCs w:val="0"/>
          <w:caps w:val="0"/>
          <w:spacing w:val="0"/>
          <w:sz w:val="24"/>
          <w:szCs w:val="24"/>
          <w:u w:val="none"/>
          <w:bdr w:val="none" w:color="auto" w:sz="0" w:space="0"/>
        </w:rPr>
        <w:instrText xml:space="preserve"> HYPERLINK "http://www.huantai.gov.cn/resources/public/20210409/607047e4b0bc1ed139c28b80.docx" \o "附件2：2021年桓台县红莲湖学校高层次紧缺人才招聘报名表.docx" \t "http://www.huantai.gov.cn/gongkai/site_htxjyhtyj/channel_c_5f9f6c9be592f315dca00f9f_5fb3bfbe607979429fbb998b/_blank" </w:instrText>
      </w:r>
      <w:r>
        <w:rPr>
          <w:rFonts w:hint="eastAsia" w:ascii="宋体" w:hAnsi="宋体" w:eastAsia="宋体" w:cs="宋体"/>
          <w:b w:val="0"/>
          <w:bCs w:val="0"/>
          <w:i w:val="0"/>
          <w:iCs w:val="0"/>
          <w:caps w:val="0"/>
          <w:spacing w:val="0"/>
          <w:sz w:val="24"/>
          <w:szCs w:val="24"/>
          <w:u w:val="none"/>
          <w:bdr w:val="none" w:color="auto" w:sz="0" w:space="0"/>
        </w:rPr>
        <w:fldChar w:fldCharType="separate"/>
      </w:r>
      <w:r>
        <w:rPr>
          <w:rStyle w:val="7"/>
          <w:rFonts w:hint="eastAsia" w:ascii="宋体" w:hAnsi="宋体" w:eastAsia="宋体" w:cs="宋体"/>
          <w:b w:val="0"/>
          <w:bCs w:val="0"/>
          <w:i w:val="0"/>
          <w:iCs w:val="0"/>
          <w:caps w:val="0"/>
          <w:spacing w:val="0"/>
          <w:sz w:val="24"/>
          <w:szCs w:val="24"/>
          <w:u w:val="none"/>
          <w:bdr w:val="none" w:color="auto" w:sz="0" w:space="0"/>
        </w:rPr>
        <w:t>附件2：2021年桓台县红莲湖学校高层次紧缺人才招聘报名表.docx</w:t>
      </w:r>
      <w:r>
        <w:rPr>
          <w:rFonts w:hint="eastAsia" w:ascii="宋体" w:hAnsi="宋体" w:eastAsia="宋体" w:cs="宋体"/>
          <w:b w:val="0"/>
          <w:bCs w:val="0"/>
          <w:i w:val="0"/>
          <w:iCs w:val="0"/>
          <w:caps w:val="0"/>
          <w:spacing w:val="0"/>
          <w:sz w:val="24"/>
          <w:szCs w:val="24"/>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560"/>
        <w:jc w:val="left"/>
        <w:rPr>
          <w:rFonts w:hint="eastAsia" w:ascii="宋体" w:hAnsi="宋体" w:eastAsia="宋体" w:cs="宋体"/>
          <w:b w:val="0"/>
          <w:bCs w:val="0"/>
          <w:i w:val="0"/>
          <w:iCs w:val="0"/>
          <w:caps w:val="0"/>
          <w:color w:val="000000"/>
          <w:spacing w:val="0"/>
          <w:sz w:val="24"/>
          <w:szCs w:val="24"/>
        </w:rPr>
      </w:pPr>
      <w:r>
        <w:rPr>
          <w:rFonts w:ascii="仿宋_GB2312" w:hAnsi="宋体" w:eastAsia="仿宋_GB2312" w:cs="仿宋_GB2312"/>
          <w:b w:val="0"/>
          <w:bCs w:val="0"/>
          <w:i w:val="0"/>
          <w:iCs w:val="0"/>
          <w:caps w:val="0"/>
          <w:color w:val="000000"/>
          <w:spacing w:val="0"/>
          <w:sz w:val="28"/>
          <w:szCs w:val="28"/>
          <w:bdr w:val="none" w:color="auto" w:sz="0" w:space="0"/>
        </w:rPr>
        <w:t> </w:t>
      </w:r>
      <w:r>
        <w:rPr>
          <w:rFonts w:hint="eastAsia" w:ascii="仿宋" w:hAnsi="仿宋" w:eastAsia="仿宋" w:cs="仿宋"/>
          <w:b w:val="0"/>
          <w:bCs w:val="0"/>
          <w:i w:val="0"/>
          <w:iCs w:val="0"/>
          <w:caps w:val="0"/>
          <w:color w:val="000000"/>
          <w:spacing w:val="0"/>
          <w:sz w:val="28"/>
          <w:szCs w:val="28"/>
          <w:bdr w:val="none" w:color="auto" w:sz="0" w:space="0"/>
        </w:rPr>
        <w:t> </w:t>
      </w:r>
      <w:r>
        <w:rPr>
          <w:rFonts w:hint="eastAsia" w:ascii="仿宋" w:hAnsi="仿宋" w:eastAsia="仿宋" w:cs="仿宋"/>
          <w:b w:val="0"/>
          <w:bCs w:val="0"/>
          <w:i w:val="0"/>
          <w:iCs w:val="0"/>
          <w:caps w:val="0"/>
          <w:color w:val="000000"/>
          <w:spacing w:val="0"/>
          <w:sz w:val="32"/>
          <w:szCs w:val="32"/>
          <w:bdr w:val="none" w:color="auto" w:sz="0" w:space="0"/>
        </w:rPr>
        <w:t>桓台县人力资源和社会保障局    桓台县教育和体育局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b w:val="0"/>
          <w:bCs w:val="0"/>
          <w:i w:val="0"/>
          <w:iCs w:val="0"/>
          <w:caps w:val="0"/>
          <w:color w:val="000000"/>
          <w:spacing w:val="0"/>
          <w:sz w:val="24"/>
          <w:szCs w:val="24"/>
        </w:rPr>
      </w:pPr>
      <w:r>
        <w:rPr>
          <w:rFonts w:hint="eastAsia" w:ascii="仿宋" w:hAnsi="仿宋" w:eastAsia="仿宋" w:cs="仿宋"/>
          <w:b w:val="0"/>
          <w:bCs w:val="0"/>
          <w:i w:val="0"/>
          <w:iCs w:val="0"/>
          <w:caps w:val="0"/>
          <w:color w:val="000000"/>
          <w:spacing w:val="0"/>
          <w:sz w:val="32"/>
          <w:szCs w:val="32"/>
          <w:bdr w:val="none" w:color="auto" w:sz="0" w:space="0"/>
        </w:rPr>
        <w:t>                                 2021年4月9日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39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2021-04-11T12:25:27Z</dcterms:created>
  <dc:creator>83899</dc:creator>
  <cp:lastModifiedBy>前朝城府</cp:lastModifiedBy>
  <dcterms:modified xsi:type="dcterms:W3CDTF">2021-04-11T12:27:03Z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A69A93CD4CFE45238AEF6DC191E06BEF</vt:lpwstr>
  </property>
</Properties>
</file>